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53F" w:rsidRDefault="00C6153F" w:rsidP="00C61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зарегистрированных</w:t>
      </w:r>
    </w:p>
    <w:p w:rsidR="00C6153F" w:rsidRDefault="00C6153F" w:rsidP="00C61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Государственном реестре нормативных правовых актов за период</w:t>
      </w:r>
    </w:p>
    <w:p w:rsidR="00C6153F" w:rsidRDefault="00C6153F" w:rsidP="00C6153F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.2018 по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8.0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.2018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693"/>
        <w:gridCol w:w="1418"/>
        <w:gridCol w:w="1276"/>
        <w:gridCol w:w="1559"/>
        <w:gridCol w:w="5953"/>
      </w:tblGrid>
      <w:tr w:rsidR="00C6153F" w:rsidRPr="00C6153F" w:rsidTr="00C6153F">
        <w:trPr>
          <w:trHeight w:val="735"/>
        </w:trPr>
        <w:tc>
          <w:tcPr>
            <w:tcW w:w="1101" w:type="dxa"/>
          </w:tcPr>
          <w:p w:rsidR="007C0E7F" w:rsidRPr="00C6153F" w:rsidRDefault="00B853DF" w:rsidP="00C61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C6153F">
              <w:rPr>
                <w:rFonts w:ascii="Times New Roman" w:hAnsi="Times New Roman" w:cs="Times New Roman"/>
                <w:b/>
                <w:sz w:val="28"/>
                <w:szCs w:val="28"/>
              </w:rPr>
              <w:t>егистрационный номер</w:t>
            </w:r>
          </w:p>
        </w:tc>
        <w:tc>
          <w:tcPr>
            <w:tcW w:w="1984" w:type="dxa"/>
          </w:tcPr>
          <w:p w:rsidR="007C0E7F" w:rsidRPr="00C6153F" w:rsidRDefault="00B853DF" w:rsidP="00C61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b/>
                <w:sz w:val="28"/>
                <w:szCs w:val="28"/>
              </w:rPr>
              <w:t>Дата внесения в государственный реестр</w:t>
            </w:r>
          </w:p>
        </w:tc>
        <w:tc>
          <w:tcPr>
            <w:tcW w:w="2693" w:type="dxa"/>
          </w:tcPr>
          <w:p w:rsidR="007C0E7F" w:rsidRPr="00C6153F" w:rsidRDefault="00B853DF" w:rsidP="00C61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правотворческого органа</w:t>
            </w:r>
          </w:p>
        </w:tc>
        <w:tc>
          <w:tcPr>
            <w:tcW w:w="1418" w:type="dxa"/>
          </w:tcPr>
          <w:p w:rsidR="00C6153F" w:rsidRDefault="00C6153F" w:rsidP="00C61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E7F" w:rsidRPr="00C6153F" w:rsidRDefault="00B853DF" w:rsidP="00C61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b/>
                <w:sz w:val="28"/>
                <w:szCs w:val="28"/>
              </w:rPr>
              <w:t>Вид НПА</w:t>
            </w:r>
          </w:p>
        </w:tc>
        <w:tc>
          <w:tcPr>
            <w:tcW w:w="1276" w:type="dxa"/>
          </w:tcPr>
          <w:p w:rsidR="00C6153F" w:rsidRDefault="00C6153F" w:rsidP="00C61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E7F" w:rsidRPr="00C6153F" w:rsidRDefault="00B853DF" w:rsidP="00C61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b/>
                <w:sz w:val="28"/>
                <w:szCs w:val="28"/>
              </w:rPr>
              <w:t>Номер НПА</w:t>
            </w:r>
          </w:p>
        </w:tc>
        <w:tc>
          <w:tcPr>
            <w:tcW w:w="1559" w:type="dxa"/>
          </w:tcPr>
          <w:p w:rsidR="00C6153F" w:rsidRDefault="00C6153F" w:rsidP="00C61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E7F" w:rsidRPr="00C6153F" w:rsidRDefault="00B853DF" w:rsidP="00C61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b/>
                <w:sz w:val="28"/>
                <w:szCs w:val="28"/>
              </w:rPr>
              <w:t>Дата НПА</w:t>
            </w:r>
          </w:p>
        </w:tc>
        <w:tc>
          <w:tcPr>
            <w:tcW w:w="5953" w:type="dxa"/>
          </w:tcPr>
          <w:p w:rsidR="00C6153F" w:rsidRDefault="00C6153F" w:rsidP="00C61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0E7F" w:rsidRPr="00C6153F" w:rsidRDefault="00B853DF" w:rsidP="00C61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 НПА</w:t>
            </w:r>
          </w:p>
        </w:tc>
      </w:tr>
      <w:tr w:rsidR="00C6153F" w:rsidRPr="00C6153F" w:rsidTr="00B853DF">
        <w:trPr>
          <w:trHeight w:val="1450"/>
        </w:trPr>
        <w:tc>
          <w:tcPr>
            <w:tcW w:w="1101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2 581</w:t>
            </w:r>
          </w:p>
        </w:tc>
        <w:tc>
          <w:tcPr>
            <w:tcW w:w="1984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02.05.2018</w:t>
            </w:r>
          </w:p>
        </w:tc>
        <w:tc>
          <w:tcPr>
            <w:tcW w:w="2693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финансов </w:t>
            </w: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</w:tc>
        <w:tc>
          <w:tcPr>
            <w:tcW w:w="1418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1276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27.04.2018</w:t>
            </w:r>
          </w:p>
        </w:tc>
        <w:tc>
          <w:tcPr>
            <w:tcW w:w="5953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во Временный порядок проведения предварительной оплаты товаров, работ, услуг, закупаемых за бюджетные средства, средства Республиканских фондов</w:t>
            </w:r>
          </w:p>
        </w:tc>
      </w:tr>
      <w:tr w:rsidR="00C6153F" w:rsidRPr="00C6153F" w:rsidTr="00B853DF">
        <w:trPr>
          <w:trHeight w:val="2122"/>
        </w:trPr>
        <w:tc>
          <w:tcPr>
            <w:tcW w:w="1101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2 582</w:t>
            </w:r>
          </w:p>
        </w:tc>
        <w:tc>
          <w:tcPr>
            <w:tcW w:w="1984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02.05.2018</w:t>
            </w:r>
          </w:p>
        </w:tc>
        <w:tc>
          <w:tcPr>
            <w:tcW w:w="2693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Государственный комитет</w:t>
            </w: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 xml:space="preserve"> лесного и охотничьего хозяйства Донецкой Народной Республики</w:t>
            </w:r>
          </w:p>
        </w:tc>
        <w:tc>
          <w:tcPr>
            <w:tcW w:w="1418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1276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13.04.2018</w:t>
            </w:r>
          </w:p>
        </w:tc>
        <w:tc>
          <w:tcPr>
            <w:tcW w:w="5953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рубок, связанных с ведением лесного хозяйства, и прочих рубок</w:t>
            </w:r>
          </w:p>
        </w:tc>
      </w:tr>
      <w:tr w:rsidR="00C6153F" w:rsidRPr="00C6153F" w:rsidTr="00B853DF">
        <w:trPr>
          <w:trHeight w:val="2407"/>
        </w:trPr>
        <w:tc>
          <w:tcPr>
            <w:tcW w:w="1101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2 583</w:t>
            </w:r>
          </w:p>
        </w:tc>
        <w:tc>
          <w:tcPr>
            <w:tcW w:w="1984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04.05.2018</w:t>
            </w:r>
          </w:p>
        </w:tc>
        <w:tc>
          <w:tcPr>
            <w:tcW w:w="2693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Донецкой Народной Республики</w:t>
            </w:r>
          </w:p>
        </w:tc>
        <w:tc>
          <w:tcPr>
            <w:tcW w:w="1418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1276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559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13.04.2018</w:t>
            </w:r>
          </w:p>
        </w:tc>
        <w:tc>
          <w:tcPr>
            <w:tcW w:w="5953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Об утверждении норм времени для планирования объема учебной и внеучебной работы научно-педагогических работников в организациях, осуществляющих образовательную деятельность по реализации образовательных программ высшего профессионального обр</w:t>
            </w: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азования</w:t>
            </w:r>
          </w:p>
        </w:tc>
      </w:tr>
      <w:tr w:rsidR="00C6153F" w:rsidRPr="00C6153F" w:rsidTr="00B853DF">
        <w:trPr>
          <w:trHeight w:val="1833"/>
        </w:trPr>
        <w:tc>
          <w:tcPr>
            <w:tcW w:w="1101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2 584</w:t>
            </w:r>
          </w:p>
        </w:tc>
        <w:tc>
          <w:tcPr>
            <w:tcW w:w="1984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04.05.2018</w:t>
            </w:r>
          </w:p>
        </w:tc>
        <w:tc>
          <w:tcPr>
            <w:tcW w:w="2693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Донецкой Народной Республики</w:t>
            </w:r>
          </w:p>
        </w:tc>
        <w:tc>
          <w:tcPr>
            <w:tcW w:w="1418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1276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559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04.05.2018</w:t>
            </w:r>
          </w:p>
        </w:tc>
        <w:tc>
          <w:tcPr>
            <w:tcW w:w="5953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завершения 2017-2018 учебного года в организациях, осуществляющих образовательную деятельность по программам начального общего, </w:t>
            </w: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основного общего и среднего общего образования</w:t>
            </w:r>
          </w:p>
        </w:tc>
      </w:tr>
      <w:tr w:rsidR="00C6153F" w:rsidRPr="00C6153F" w:rsidTr="00B853DF">
        <w:trPr>
          <w:trHeight w:val="3385"/>
        </w:trPr>
        <w:tc>
          <w:tcPr>
            <w:tcW w:w="1101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2 585</w:t>
            </w:r>
          </w:p>
        </w:tc>
        <w:tc>
          <w:tcPr>
            <w:tcW w:w="1984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04.05.2018</w:t>
            </w:r>
          </w:p>
        </w:tc>
        <w:tc>
          <w:tcPr>
            <w:tcW w:w="2693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Министерство по делам гражданской обороны, чрезвычайным ситуациям и ликвидации последствий стихийных бедствий Донецкой Народной Республики</w:t>
            </w:r>
          </w:p>
        </w:tc>
        <w:tc>
          <w:tcPr>
            <w:tcW w:w="1418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1276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559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16.04.2018</w:t>
            </w:r>
          </w:p>
        </w:tc>
        <w:tc>
          <w:tcPr>
            <w:tcW w:w="5953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проведения сертификации водолазных подразделений аварийно-спасательных служб</w:t>
            </w:r>
          </w:p>
        </w:tc>
      </w:tr>
      <w:tr w:rsidR="00C6153F" w:rsidRPr="00C6153F" w:rsidTr="00C6153F">
        <w:trPr>
          <w:trHeight w:val="225"/>
        </w:trPr>
        <w:tc>
          <w:tcPr>
            <w:tcW w:w="1101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2 586</w:t>
            </w:r>
          </w:p>
        </w:tc>
        <w:tc>
          <w:tcPr>
            <w:tcW w:w="1984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08.05.2018</w:t>
            </w:r>
          </w:p>
        </w:tc>
        <w:tc>
          <w:tcPr>
            <w:tcW w:w="2693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Министерство связи Донецкой Народной Республики</w:t>
            </w:r>
          </w:p>
        </w:tc>
        <w:tc>
          <w:tcPr>
            <w:tcW w:w="1418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1276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559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17.04.2018</w:t>
            </w:r>
          </w:p>
        </w:tc>
        <w:tc>
          <w:tcPr>
            <w:tcW w:w="5953" w:type="dxa"/>
          </w:tcPr>
          <w:p w:rsidR="007C0E7F" w:rsidRPr="00C6153F" w:rsidRDefault="00B853DF" w:rsidP="00B8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53F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аккредитации операторов по приему платежей</w:t>
            </w:r>
          </w:p>
        </w:tc>
      </w:tr>
    </w:tbl>
    <w:p w:rsidR="00000000" w:rsidRDefault="00B853DF"/>
    <w:p w:rsidR="00B853DF" w:rsidRDefault="00B853DF" w:rsidP="00B853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Начальник отдела Государственного</w:t>
      </w:r>
    </w:p>
    <w:p w:rsidR="00B853DF" w:rsidRDefault="00B853DF" w:rsidP="00B853DF">
      <w:r>
        <w:rPr>
          <w:rFonts w:ascii="Times New Roman" w:eastAsia="Times New Roman" w:hAnsi="Times New Roman" w:cs="Times New Roman"/>
          <w:b/>
          <w:sz w:val="28"/>
          <w:szCs w:val="24"/>
        </w:rPr>
        <w:t>реестра нормативных правовых актов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Я.Б. Кузнецова</w:t>
      </w:r>
      <w:bookmarkStart w:id="0" w:name="_GoBack"/>
      <w:bookmarkEnd w:id="0"/>
    </w:p>
    <w:sectPr w:rsidR="00B853DF" w:rsidSect="00C6153F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E7F"/>
    <w:rsid w:val="007C0E7F"/>
    <w:rsid w:val="00B853DF"/>
    <w:rsid w:val="00C6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FA79"/>
  <w15:docId w15:val="{B88F82BA-57EC-4147-B7D2-10D497FE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6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2018-05-16T06:37:00Z</dcterms:created>
  <dcterms:modified xsi:type="dcterms:W3CDTF">2018-05-16T06:41:00Z</dcterms:modified>
</cp:coreProperties>
</file>